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тематическому планированию по физической культуре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учащихся 11 класса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для 11 класса разработана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1–11 классов (Лях В. И,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 А. А. – М.: Просвещение, 2010).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УМК для реализации данной рабочей программы: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- пособие для учащихся: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, Г. Б.,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, Л. Е., Лях, В. И. Физическая культура: учебник для учащихся 10–11 классов. – М.: Просвещение, 2001</w:t>
      </w:r>
      <w:r w:rsidRPr="000D1050">
        <w:rPr>
          <w:rFonts w:ascii="Times New Roman" w:hAnsi="Times New Roman" w:cs="Times New Roman"/>
          <w:sz w:val="24"/>
          <w:szCs w:val="24"/>
        </w:rPr>
        <w:t>;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noProof/>
          <w:color w:val="000000"/>
          <w:sz w:val="24"/>
          <w:szCs w:val="24"/>
        </w:rPr>
        <w:t>·</w:t>
      </w: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пособиядля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 учителя: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Лях, В. И. Физическое воспитание учащихся 10–11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. – М., 2010.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Настольная книга учителя физической культуры / под ред. Л. Б.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Кофмана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. – М., 2000.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Физкультура: методика преподавания. Спортивные игры / под ред. Э.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. – М., 2001.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Методика преподавания гимнастики в школе. – М., 2000.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Макаров, А. Н. Лёгкая атлетика. – М., 1990.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Практикум по лёгкой атлетике / под ред. И. В. Лазарева, В. С. Кузнецова, Г. А. Орлова. – М., 1999.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Лёгкая атлетика в школе / под ред. Г. К. Холодова, В. С. Кузнецова, Г. А.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. – М., 1998.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Спортивные игры  на уроках физкультуры / ред. О. Листов. – М., 2001.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Кузнецов. В. С.,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, Г. А.Физкультурно-оздоровительная работа в школе. – М., 2003.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Урок в современной школе / ред. Г. А.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, Н. Н. Назаров, Т. Н. Казаков. – М., 2004.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Спо</w:t>
      </w:r>
      <w:proofErr w:type="gram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рт в шк</w:t>
      </w:r>
      <w:proofErr w:type="gramEnd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оле / под ред. И. П.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Космина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, А. П. Паршикова, Ю. П. Пузыря. – М., 2003.</w:t>
      </w:r>
    </w:p>
    <w:p w:rsidR="000D1050" w:rsidRPr="000D1050" w:rsidRDefault="000D1050" w:rsidP="000D105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Журнал «Физическая культура в школе».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обучающихсяна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основе приобретения ими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наформирование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Главной целью школьного образования</w:t>
      </w:r>
      <w:r w:rsidRPr="000D1050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t>достижение следующих целей: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1050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0D105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D1050">
        <w:rPr>
          <w:rFonts w:ascii="Times New Roman" w:hAnsi="Times New Roman" w:cs="Times New Roman"/>
          <w:sz w:val="24"/>
          <w:szCs w:val="24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t>задачи физического воспитания учащихся 11 класса:</w:t>
      </w:r>
      <w:proofErr w:type="gramEnd"/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Дальнейшее развитие кондиционных и координационных способностей.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050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</w:t>
      </w:r>
      <w:proofErr w:type="gramStart"/>
      <w:r w:rsidRPr="000D1050">
        <w:rPr>
          <w:rFonts w:ascii="Times New Roman" w:hAnsi="Times New Roman" w:cs="Times New Roman"/>
          <w:sz w:val="24"/>
          <w:szCs w:val="24"/>
        </w:rPr>
        <w:t xml:space="preserve">Для освоения базовых основ физической культуры, которые необходимы и обязательны для каждого ученика, отведено   102 ч.   В связи с учётом региональных и местных особенностей образовательного учреждения,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климато-географических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</w:t>
      </w:r>
      <w:proofErr w:type="gramEnd"/>
      <w:r w:rsidRPr="000D1050">
        <w:rPr>
          <w:rFonts w:ascii="Times New Roman" w:hAnsi="Times New Roman" w:cs="Times New Roman"/>
          <w:sz w:val="24"/>
          <w:szCs w:val="24"/>
        </w:rPr>
        <w:t>. Упражнения на снарядах в разделе «Гимнастика» заменены игровыми видами спорта за неимением базы.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</w:t>
      </w:r>
      <w:proofErr w:type="spellEnd"/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0D1050">
        <w:rPr>
          <w:rFonts w:ascii="Times New Roman" w:hAnsi="Times New Roman" w:cs="Times New Roman"/>
          <w:sz w:val="24"/>
          <w:szCs w:val="24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учебно-познава-тельной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Во втором блоке представлен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lastRenderedPageBreak/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0D1050">
        <w:rPr>
          <w:rFonts w:ascii="Times New Roman" w:hAnsi="Times New Roman" w:cs="Times New Roman"/>
          <w:b/>
          <w:bCs/>
          <w:sz w:val="24"/>
          <w:szCs w:val="24"/>
        </w:rPr>
        <w:t>общепредметных</w:t>
      </w:r>
      <w:proofErr w:type="spellEnd"/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компетенций</w:t>
      </w:r>
      <w:r w:rsidRPr="000D1050">
        <w:rPr>
          <w:rFonts w:ascii="Times New Roman" w:hAnsi="Times New Roman" w:cs="Times New Roman"/>
          <w:sz w:val="24"/>
          <w:szCs w:val="24"/>
        </w:rPr>
        <w:t>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Личностная ориентация </w:t>
      </w:r>
      <w:r w:rsidRPr="000D1050">
        <w:rPr>
          <w:rFonts w:ascii="Times New Roman" w:hAnsi="Times New Roman" w:cs="Times New Roman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0D10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1050">
        <w:rPr>
          <w:rFonts w:ascii="Times New Roman" w:hAnsi="Times New Roman" w:cs="Times New Roman"/>
          <w:sz w:val="24"/>
          <w:szCs w:val="24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0D1050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учебные умения, навыки и способы человеческой деятельности</w:t>
      </w:r>
      <w:r w:rsidRPr="000D1050">
        <w:rPr>
          <w:rFonts w:ascii="Times New Roman" w:hAnsi="Times New Roman" w:cs="Times New Roman"/>
          <w:sz w:val="24"/>
          <w:szCs w:val="24"/>
        </w:rPr>
        <w:t xml:space="preserve">, что предполагает повышенное внимание к развитию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связей курса физической культуры.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 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Учащиеся должны приобрести </w:t>
      </w:r>
      <w:r w:rsidRPr="000D1050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0D1050">
        <w:rPr>
          <w:rFonts w:ascii="Times New Roman" w:hAnsi="Times New Roman" w:cs="Times New Roman"/>
          <w:sz w:val="24"/>
          <w:szCs w:val="24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Проектная деятельность учащихся</w:t>
      </w:r>
      <w:r w:rsidRPr="000D1050">
        <w:rPr>
          <w:rFonts w:ascii="Times New Roman" w:hAnsi="Times New Roman" w:cs="Times New Roman"/>
          <w:sz w:val="24"/>
          <w:szCs w:val="24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Спецификой </w:t>
      </w:r>
      <w:r w:rsidRPr="000D1050">
        <w:rPr>
          <w:rFonts w:ascii="Times New Roman" w:hAnsi="Times New Roman" w:cs="Times New Roman"/>
          <w:i/>
          <w:iCs/>
          <w:sz w:val="24"/>
          <w:szCs w:val="24"/>
        </w:rPr>
        <w:t>учебной проектно-исследовательской деятельности</w:t>
      </w:r>
      <w:r w:rsidRPr="000D1050">
        <w:rPr>
          <w:rFonts w:ascii="Times New Roman" w:hAnsi="Times New Roman" w:cs="Times New Roman"/>
          <w:sz w:val="24"/>
          <w:szCs w:val="24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50">
        <w:rPr>
          <w:rFonts w:ascii="Times New Roman" w:hAnsi="Times New Roman" w:cs="Times New Roman"/>
          <w:sz w:val="24"/>
          <w:szCs w:val="24"/>
        </w:rPr>
        <w:t xml:space="preserve">Реализация тематического плана обеспечивает освоение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0D1050">
        <w:rPr>
          <w:rFonts w:ascii="Times New Roman" w:hAnsi="Times New Roman" w:cs="Times New Roman"/>
          <w:sz w:val="24"/>
          <w:szCs w:val="24"/>
        </w:rPr>
        <w:t>, в том числе способностей 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0D1050">
        <w:rPr>
          <w:rFonts w:ascii="Times New Roman" w:hAnsi="Times New Roman" w:cs="Times New Roman"/>
          <w:sz w:val="24"/>
          <w:szCs w:val="24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информационной компетентности учащихся: </w:t>
      </w:r>
      <w:r w:rsidRPr="000D1050">
        <w:rPr>
          <w:rFonts w:ascii="Times New Roman" w:hAnsi="Times New Roman" w:cs="Times New Roman"/>
          <w:sz w:val="24"/>
          <w:szCs w:val="24"/>
        </w:rPr>
        <w:t xml:space="preserve">формирование простейших </w:t>
      </w:r>
      <w:r w:rsidRPr="000D1050">
        <w:rPr>
          <w:rFonts w:ascii="Times New Roman" w:hAnsi="Times New Roman" w:cs="Times New Roman"/>
          <w:i/>
          <w:iCs/>
          <w:sz w:val="24"/>
          <w:szCs w:val="24"/>
        </w:rPr>
        <w:t>навыков</w:t>
      </w:r>
      <w:r w:rsidRPr="000D1050">
        <w:rPr>
          <w:rFonts w:ascii="Times New Roman" w:hAnsi="Times New Roman" w:cs="Times New Roman"/>
          <w:sz w:val="24"/>
          <w:szCs w:val="24"/>
        </w:rPr>
        <w:t xml:space="preserve"> работы с источниками, (картографическими и хронологическими) материалами. 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50">
        <w:rPr>
          <w:rFonts w:ascii="Times New Roman" w:hAnsi="Times New Roman" w:cs="Times New Roman"/>
          <w:sz w:val="24"/>
          <w:szCs w:val="24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Важнейшее значение имеет овладение учащимися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 компетенцией</w:t>
      </w:r>
      <w:r w:rsidRPr="000D1050">
        <w:rPr>
          <w:rFonts w:ascii="Times New Roman" w:hAnsi="Times New Roman" w:cs="Times New Roman"/>
          <w:sz w:val="24"/>
          <w:szCs w:val="24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50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рефлексивной деятельности</w:t>
      </w:r>
      <w:r w:rsidRPr="000D1050">
        <w:rPr>
          <w:rFonts w:ascii="Times New Roman" w:hAnsi="Times New Roman" w:cs="Times New Roman"/>
          <w:sz w:val="24"/>
          <w:szCs w:val="24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0D1050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на этой основе – воспитание гражданственности и патриотизма.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учащихся 11 класса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способы контроля и оценки физического развития и физической подготовленности;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–правила и способы планирования системы индивидуальных занятий физическими упражнениями различной направленности;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простейшие приемы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приемы защиты и самообороны, страховки и </w:t>
      </w:r>
      <w:proofErr w:type="spellStart"/>
      <w:r w:rsidRPr="000D1050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0D10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осуществлять творческое сотрудничество в коллективных формах занятий физической культурой;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для повышения работоспособности, укрепления и сохранения здоровья;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подготовки к профессиональной деятельности и службе в Вооруженных Силах Российской Федерации;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50">
        <w:rPr>
          <w:rFonts w:ascii="Times New Roman" w:hAnsi="Times New Roman" w:cs="Times New Roman"/>
          <w:color w:val="000000"/>
          <w:sz w:val="24"/>
          <w:szCs w:val="24"/>
        </w:rPr>
        <w:t>– активной творческой жизнедеятельности, выбора и формирования здорового образа жизни;</w:t>
      </w:r>
    </w:p>
    <w:p w:rsidR="000D1050" w:rsidRPr="000D1050" w:rsidRDefault="000D1050" w:rsidP="000D1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0D1050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1050">
        <w:rPr>
          <w:rFonts w:ascii="Times New Roman" w:hAnsi="Times New Roman" w:cs="Times New Roman"/>
          <w:sz w:val="24"/>
          <w:szCs w:val="24"/>
        </w:rPr>
        <w:t>личностного самосовершенствования, коммуникативной.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отводится 68 (102) часов в год.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Для прохождения программы в учебном процессе  обучения можно использовать следующие учебники.</w:t>
      </w:r>
    </w:p>
    <w:tbl>
      <w:tblPr>
        <w:tblW w:w="7701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940"/>
        <w:gridCol w:w="911"/>
        <w:gridCol w:w="4335"/>
      </w:tblGrid>
      <w:tr w:rsidR="000D1050" w:rsidRPr="000D1050" w:rsidTr="008367ED">
        <w:trPr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0D1050" w:rsidRPr="000D1050" w:rsidTr="008367ED">
        <w:trPr>
          <w:trHeight w:val="720"/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10–11 классы / под ред. В. И. Ляха. – М.: Просвещение, 2010</w:t>
            </w:r>
          </w:p>
        </w:tc>
      </w:tr>
    </w:tbl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ознакомления с теоретическими сведениями можно выделять </w:t>
      </w:r>
      <w:proofErr w:type="gramStart"/>
      <w:r w:rsidRPr="000D1050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0D1050">
        <w:rPr>
          <w:rFonts w:ascii="Times New Roman" w:hAnsi="Times New Roman" w:cs="Times New Roman"/>
          <w:sz w:val="24"/>
          <w:szCs w:val="24"/>
        </w:rPr>
        <w:t xml:space="preserve"> как в процессе уроков, так и при выделении одного часа в четверти, специально отведенного для этой цели.</w:t>
      </w:r>
    </w:p>
    <w:p w:rsidR="000D1050" w:rsidRPr="000D1050" w:rsidRDefault="000D1050" w:rsidP="000D10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lastRenderedPageBreak/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br/>
        <w:t>материала по физической культуре в 11 классе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631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212"/>
        <w:gridCol w:w="1649"/>
      </w:tblGrid>
      <w:tr w:rsidR="000D1050" w:rsidRPr="000D1050" w:rsidTr="008367ED">
        <w:trPr>
          <w:trHeight w:val="493"/>
          <w:tblCellSpacing w:w="0" w:type="dxa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050" w:rsidRPr="000D1050" w:rsidRDefault="000D1050" w:rsidP="000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050" w:rsidRPr="000D1050" w:rsidRDefault="000D1050" w:rsidP="000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050" w:rsidRPr="000D1050" w:rsidRDefault="000D1050" w:rsidP="000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050" w:rsidRPr="000D1050" w:rsidRDefault="000D1050" w:rsidP="000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Pr="000D10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программного материала 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Основы знаний о физической культуре, умения и навыки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050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 основы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Психолого-педагогические основы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спортивно-масовых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мероприятий. Способы регулирования массы тела.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0D1050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1050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0D1050"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Самоконтроль и дозирование нагрузки при занятиях баскетболом.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Терминология волейбола. Влияние игровых упражнений на развитие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координациионных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D1050" w:rsidRPr="000D1050" w:rsidRDefault="000D1050" w:rsidP="000D105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pPr w:leftFromText="180" w:rightFromText="180" w:bottomFromText="200" w:vertAnchor="text" w:tblpY="1"/>
        <w:tblOverlap w:val="never"/>
        <w:tblW w:w="78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1"/>
        <w:gridCol w:w="5179"/>
        <w:gridCol w:w="1068"/>
      </w:tblGrid>
      <w:tr w:rsidR="000D1050" w:rsidRPr="000D1050" w:rsidTr="008367ED">
        <w:trPr>
          <w:tblCellSpacing w:w="0" w:type="dxa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Бег 100 м/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050" w:rsidRPr="000D1050" w:rsidRDefault="000D1050" w:rsidP="000D105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Бег 30 м/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105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, мин, 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D1050" w:rsidRPr="000D1050" w:rsidTr="008367ED">
        <w:trPr>
          <w:tblCellSpacing w:w="0" w:type="dxa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1050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1050">
              <w:rPr>
                <w:rFonts w:ascii="Times New Roman" w:hAnsi="Times New Roman" w:cs="Times New Roman"/>
                <w:sz w:val="24"/>
                <w:szCs w:val="24"/>
              </w:rPr>
              <w:t xml:space="preserve">, мин, </w:t>
            </w:r>
            <w:proofErr w:type="gramStart"/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50" w:rsidRPr="000D1050" w:rsidRDefault="000D1050" w:rsidP="000D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Pr="000D1050" w:rsidRDefault="000D1050" w:rsidP="000D1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D1050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10–11 классов </w:t>
      </w:r>
      <w:r w:rsidRPr="000D1050">
        <w:rPr>
          <w:rFonts w:ascii="Times New Roman" w:hAnsi="Times New Roman" w:cs="Times New Roman"/>
          <w:b/>
          <w:bCs/>
          <w:sz w:val="24"/>
          <w:szCs w:val="24"/>
        </w:rPr>
        <w:t>направлены: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– расширение двигательного опыта посредством овладения новыми двигательными действиями и формирование умений применять их </w:t>
      </w:r>
      <w:proofErr w:type="gramStart"/>
      <w:r w:rsidRPr="000D10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050">
        <w:rPr>
          <w:rFonts w:ascii="Times New Roman" w:hAnsi="Times New Roman" w:cs="Times New Roman"/>
          <w:sz w:val="24"/>
          <w:szCs w:val="24"/>
        </w:rPr>
        <w:t xml:space="preserve"> различных по сложности условий;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– дальнейшее развитие координационных и кондиционных способностей;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– углубленное представление об основных видах спорта;</w:t>
      </w:r>
    </w:p>
    <w:p w:rsidR="000D1050" w:rsidRPr="000D1050" w:rsidRDefault="000D1050" w:rsidP="000D10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0D1050" w:rsidRPr="000D1050" w:rsidRDefault="000D1050" w:rsidP="000D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50">
        <w:rPr>
          <w:rFonts w:ascii="Times New Roman" w:hAnsi="Times New Roman" w:cs="Times New Roman"/>
          <w:sz w:val="24"/>
          <w:szCs w:val="24"/>
        </w:rPr>
        <w:t xml:space="preserve">– формирование адекватной оценки собственных физических  возможностей, содействие развитию психических процессов и обучению психической </w:t>
      </w:r>
      <w:proofErr w:type="spellStart"/>
      <w:r w:rsidRPr="000D10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1050">
        <w:rPr>
          <w:rFonts w:ascii="Times New Roman" w:hAnsi="Times New Roman" w:cs="Times New Roman"/>
          <w:sz w:val="24"/>
          <w:szCs w:val="24"/>
        </w:rPr>
        <w:t>.</w:t>
      </w:r>
    </w:p>
    <w:p w:rsidR="000D1050" w:rsidRDefault="000D1050" w:rsidP="000D1050">
      <w:pPr>
        <w:spacing w:after="0"/>
        <w:rPr>
          <w:sz w:val="28"/>
          <w:szCs w:val="28"/>
        </w:rPr>
      </w:pPr>
    </w:p>
    <w:p w:rsidR="000D1050" w:rsidRDefault="000D1050" w:rsidP="000D1050"/>
    <w:p w:rsidR="000D1050" w:rsidRDefault="000D1050" w:rsidP="000D1050"/>
    <w:p w:rsidR="000D1050" w:rsidRDefault="000D1050" w:rsidP="000D1050"/>
    <w:p w:rsidR="000D1050" w:rsidRDefault="000D1050" w:rsidP="000D1050"/>
    <w:p w:rsidR="000D1050" w:rsidRDefault="000D1050" w:rsidP="000D1050"/>
    <w:p w:rsidR="003F0761" w:rsidRPr="00DF2043" w:rsidRDefault="000A2C8D" w:rsidP="000A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4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физ</w:t>
      </w:r>
      <w:r w:rsidR="00DF2043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Pr="00DF2043">
        <w:rPr>
          <w:rFonts w:ascii="Times New Roman" w:hAnsi="Times New Roman" w:cs="Times New Roman"/>
          <w:b/>
          <w:sz w:val="28"/>
          <w:szCs w:val="28"/>
        </w:rPr>
        <w:t>культуре 11 класс.</w:t>
      </w:r>
    </w:p>
    <w:tbl>
      <w:tblPr>
        <w:tblStyle w:val="a5"/>
        <w:tblW w:w="14033" w:type="dxa"/>
        <w:tblInd w:w="534" w:type="dxa"/>
        <w:tblLayout w:type="fixed"/>
        <w:tblLook w:val="04A0"/>
      </w:tblPr>
      <w:tblGrid>
        <w:gridCol w:w="709"/>
        <w:gridCol w:w="1560"/>
        <w:gridCol w:w="1559"/>
        <w:gridCol w:w="6519"/>
        <w:gridCol w:w="993"/>
        <w:gridCol w:w="1134"/>
        <w:gridCol w:w="1559"/>
      </w:tblGrid>
      <w:tr w:rsidR="00202376" w:rsidRPr="009C290B" w:rsidTr="00710DE0">
        <w:trPr>
          <w:trHeight w:val="276"/>
        </w:trPr>
        <w:tc>
          <w:tcPr>
            <w:tcW w:w="709" w:type="dxa"/>
            <w:vMerge w:val="restart"/>
            <w:hideMark/>
          </w:tcPr>
          <w:p w:rsidR="00202376" w:rsidRPr="009C290B" w:rsidRDefault="00710DE0" w:rsidP="00710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202376" w:rsidRPr="00202376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hideMark/>
          </w:tcPr>
          <w:p w:rsidR="00202376" w:rsidRPr="00202376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19" w:type="dxa"/>
            <w:vMerge w:val="restart"/>
          </w:tcPr>
          <w:p w:rsidR="00202376" w:rsidRPr="00202376" w:rsidRDefault="00710DE0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</w:t>
            </w:r>
            <w:r w:rsidR="00202376" w:rsidRPr="0020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hideMark/>
          </w:tcPr>
          <w:p w:rsidR="00202376" w:rsidRPr="00202376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hideMark/>
          </w:tcPr>
          <w:p w:rsidR="00202376" w:rsidRPr="00202376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hideMark/>
          </w:tcPr>
          <w:p w:rsidR="001C3E4B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  <w:p w:rsidR="00202376" w:rsidRPr="00A83CCE" w:rsidRDefault="00202376" w:rsidP="00710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02376" w:rsidRPr="009C290B" w:rsidTr="00710DE0">
        <w:trPr>
          <w:trHeight w:val="276"/>
        </w:trPr>
        <w:tc>
          <w:tcPr>
            <w:tcW w:w="70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76"/>
        </w:trPr>
        <w:tc>
          <w:tcPr>
            <w:tcW w:w="70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02376" w:rsidRPr="009C290B" w:rsidRDefault="00202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Урок 1. Инструктаж по охране труда.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Тесты: Бег 30м. прыжки в длину с места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Урок 2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Тесты: Бег 1000м.  Подтягивание из виса (М) из виса лёжа (Д).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3. Бег с высокого и низкого старта до 50м.     Прыжки в длину с 13-15 шагов разбега.  Переменный бег 20-25мин. (Д) (25-30) (Ю).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4. Бег с высокого и низкого старта до 50м.     Прыжки в длину с 13-15 шагов разбега.  Переменный бег 20-25мин. (Д) (25-30) (Ю).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5. Прыжки в длину  с 9-11шагов разбега Бег 10</w:t>
            </w:r>
            <w:r w:rsidR="00000B1E">
              <w:rPr>
                <w:rFonts w:ascii="Times New Roman" w:hAnsi="Times New Roman" w:cs="Times New Roman"/>
                <w:sz w:val="24"/>
                <w:szCs w:val="24"/>
              </w:rPr>
              <w:t>0м на результат. Метание гранаты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500г (Д) 700г (Ю) в вертикальную цель (1х1) с расстояния 15-25м.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6. Прыжки в длину  с 9-11шагов разбега Бег 10</w:t>
            </w:r>
            <w:r w:rsidR="00000B1E">
              <w:rPr>
                <w:rFonts w:ascii="Times New Roman" w:hAnsi="Times New Roman" w:cs="Times New Roman"/>
                <w:sz w:val="24"/>
                <w:szCs w:val="24"/>
              </w:rPr>
              <w:t>0м на результат. Метание гранаты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500г (Д) 700г (Ю) в вертикальную цель (1х1) с расстояния 15-25м.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7. Метание гранат</w:t>
            </w:r>
            <w:r w:rsidR="00AB6A94">
              <w:rPr>
                <w:rFonts w:ascii="Times New Roman" w:hAnsi="Times New Roman" w:cs="Times New Roman"/>
                <w:sz w:val="24"/>
                <w:szCs w:val="24"/>
              </w:rPr>
              <w:t>ы700г (Ю) 500г (Д) на дальность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.Прыжки в длину с разбега изученным способом.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8. Метание гранаты</w:t>
            </w:r>
            <w:r w:rsidR="00AB6A94">
              <w:rPr>
                <w:rFonts w:ascii="Times New Roman" w:hAnsi="Times New Roman" w:cs="Times New Roman"/>
                <w:sz w:val="24"/>
                <w:szCs w:val="24"/>
              </w:rPr>
              <w:t xml:space="preserve">700г (Ю) 500г (Д) на дальность. 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изученным способом на результат.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9. Комбинация передвижения из освоенных элементов.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10. Комбинация передвижения из освоенных элементов. Удары по мячу.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11. Удары по неподвижному мячу и катящему мячу. Остановка мяча. Передача мяча на месте. Игра по упрощенным правилам.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12. Удары по неподвижному мячу и катящему мячу. Остановка мяча. Передача мяча на месте. Игра по упрощенным правилам.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Урок 13. Удары по катящему мячу. Остановка мяча подошвой. Ведение мяча с изменением направления. Игра по упрощенным правилам. 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14. Удары по катящему</w:t>
            </w:r>
            <w:r w:rsidR="00710DE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мячу. Остановка мяча подошвой. Ведение мяча с изменением направления. Игра по упрощенным правилам. 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000B1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15. Ведение мяча, </w:t>
            </w:r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>остановка мяча. Удары по воротам, на точность левой и правой ногой. Игра мини – футбол.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000B1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proofErr w:type="spell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gram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едение</w:t>
            </w:r>
            <w:proofErr w:type="spell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мяча. О</w:t>
            </w:r>
            <w:r w:rsidR="00202376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мяча. Удары по воротам, на точность левой и правой ногой</w:t>
            </w:r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>. Игра мини – футбол.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17. Комбинация из освоенных элементов: ведение, передача, остановка мяча.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18. Бег в чередование с ходьбой до2-3км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19. Бег в чередование с ходьбой до 3-4км.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000B1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рок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чередование с ходьбой до 4</w:t>
            </w:r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02376" w:rsidRPr="009C290B">
              <w:rPr>
                <w:rFonts w:ascii="Times New Roman" w:hAnsi="Times New Roman" w:cs="Times New Roman"/>
                <w:sz w:val="24"/>
                <w:szCs w:val="24"/>
              </w:rPr>
              <w:t>Ю)3км(Д)   Медленный бег до 2км (Ю) 1.5км(Д) Повторный бег 4х60м (Ю) 2х40м(Д)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21. Медленный бег до 2км (Ю) 1.5км(Д) Повторный бег 4х60м (Ю) 2х40м(Д)Игра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22. Медленный бег до 2,5км (Ю) (Д) 2км повторный бег 3х60м(Ю) 2х60м(Д.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23. ).   Темповый бег 3км(Ю) 2км(Д).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24. Медленный бег 3км (Ю) 2.5(Д) Повтор. бег 4х80м (Ю) 4х60м(Д).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бег 3к</w:t>
            </w:r>
            <w:proofErr w:type="gramStart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Ю) 2км(Д). Игра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26. Инструктаж по охране труда. Комбинации из освоенных элементов техники передвижений. Прием и передача мяча   Игра</w:t>
            </w:r>
          </w:p>
        </w:tc>
        <w:tc>
          <w:tcPr>
            <w:tcW w:w="993" w:type="dxa"/>
          </w:tcPr>
          <w:p w:rsidR="00202376" w:rsidRPr="009C290B" w:rsidRDefault="00AB6A94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27. Комбинации из освоенных элементов техники передвижений. Прием и передача мяча  Варианты техники приёма и передачи мяча на месте и после передвижения.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28. Передача и прием мяча. Варианты подачи мяча: нижняя прямая подача и верхняя прямая подача. Варианты нападающего удара через сетку.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29. Передача и прием мяча. Варианты подачи мяча: нижняя прямая подача и верхняя прямая подача. Варианты нападающего удара через сетку. Игра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30. Варианты блокирования нападающих ударов, страховка. Индивидуальные, групповые и командные тактические действия в нападении и защите.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31. Варианты блокирования нападающих ударов, страховка. Индивидуальные, групповые и командные тактические действия в нападении и защите. Игра.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417B9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D0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0B1E">
              <w:rPr>
                <w:rFonts w:ascii="Times New Roman" w:hAnsi="Times New Roman" w:cs="Times New Roman"/>
                <w:sz w:val="24"/>
                <w:szCs w:val="24"/>
              </w:rPr>
              <w:t>. Прием мяча снизу</w:t>
            </w:r>
            <w:proofErr w:type="gramStart"/>
            <w:r w:rsidR="00000B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нападающий удар. Учебно - тренировочные игры.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9C290B" w:rsidTr="00710DE0">
        <w:trPr>
          <w:trHeight w:val="255"/>
        </w:trPr>
        <w:tc>
          <w:tcPr>
            <w:tcW w:w="709" w:type="dxa"/>
            <w:hideMark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02376" w:rsidRPr="009C290B" w:rsidRDefault="00417B9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D023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000B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Зачет.</w:t>
            </w:r>
            <w:r w:rsidR="00000B1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мяча снизу</w:t>
            </w:r>
            <w:proofErr w:type="gramStart"/>
            <w:r w:rsidR="00000B1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нападающий удар.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 - тренировочные игры.</w:t>
            </w:r>
          </w:p>
        </w:tc>
        <w:tc>
          <w:tcPr>
            <w:tcW w:w="993" w:type="dxa"/>
          </w:tcPr>
          <w:p w:rsidR="00202376" w:rsidRPr="009C290B" w:rsidRDefault="00202376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376" w:rsidRPr="009C290B" w:rsidRDefault="00202376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10" w:rsidRPr="009C290B" w:rsidTr="00710DE0">
        <w:trPr>
          <w:trHeight w:val="255"/>
        </w:trPr>
        <w:tc>
          <w:tcPr>
            <w:tcW w:w="709" w:type="dxa"/>
          </w:tcPr>
          <w:p w:rsidR="004D2310" w:rsidRPr="009C290B" w:rsidRDefault="00ED023F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D2310" w:rsidRDefault="004D2310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4D2310" w:rsidRDefault="004D2310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4D2310" w:rsidRPr="009C290B" w:rsidRDefault="00ED023F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34 </w:t>
            </w:r>
            <w:r w:rsidR="00417B9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на точность</w:t>
            </w:r>
            <w:proofErr w:type="gramStart"/>
            <w:r w:rsidR="00417B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17B9E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нападение. Учебно – тренировочные игры. </w:t>
            </w:r>
          </w:p>
        </w:tc>
        <w:tc>
          <w:tcPr>
            <w:tcW w:w="993" w:type="dxa"/>
          </w:tcPr>
          <w:p w:rsidR="004D2310" w:rsidRPr="009C290B" w:rsidRDefault="004D2310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10" w:rsidRPr="009C290B" w:rsidTr="00710DE0">
        <w:trPr>
          <w:trHeight w:val="255"/>
        </w:trPr>
        <w:tc>
          <w:tcPr>
            <w:tcW w:w="709" w:type="dxa"/>
          </w:tcPr>
          <w:p w:rsidR="004D2310" w:rsidRPr="009C290B" w:rsidRDefault="00ED023F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</w:tcPr>
          <w:p w:rsidR="004D2310" w:rsidRDefault="004D2310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4D2310" w:rsidRDefault="004D2310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4D2310" w:rsidRPr="009C290B" w:rsidRDefault="00ED023F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35. </w:t>
            </w:r>
            <w:proofErr w:type="spell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gram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7B9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17B9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ерхняя</w:t>
            </w:r>
            <w:proofErr w:type="spellEnd"/>
            <w:r w:rsidR="00417B9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прямая подача на точност</w:t>
            </w:r>
            <w:r w:rsidR="0058161E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58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B9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Учебно – тренировочные игры.</w:t>
            </w:r>
          </w:p>
        </w:tc>
        <w:tc>
          <w:tcPr>
            <w:tcW w:w="993" w:type="dxa"/>
          </w:tcPr>
          <w:p w:rsidR="004D2310" w:rsidRPr="009C290B" w:rsidRDefault="004D2310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10" w:rsidRPr="009C290B" w:rsidTr="00710DE0">
        <w:trPr>
          <w:trHeight w:val="255"/>
        </w:trPr>
        <w:tc>
          <w:tcPr>
            <w:tcW w:w="709" w:type="dxa"/>
          </w:tcPr>
          <w:p w:rsidR="004D2310" w:rsidRPr="009C290B" w:rsidRDefault="00ED023F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D2310" w:rsidRDefault="004D2310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4D2310" w:rsidRDefault="004D2310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4D2310" w:rsidRPr="009C290B" w:rsidRDefault="00ED023F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  <w:r w:rsidR="004D2310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Индивидуальные, групповые и командные            тактические действия в нападении и защите.   Игра по упрощённым правилам                     </w:t>
            </w:r>
          </w:p>
        </w:tc>
        <w:tc>
          <w:tcPr>
            <w:tcW w:w="993" w:type="dxa"/>
          </w:tcPr>
          <w:p w:rsidR="004D2310" w:rsidRPr="009C290B" w:rsidRDefault="004D2310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10" w:rsidRPr="009C290B" w:rsidTr="00710DE0">
        <w:trPr>
          <w:trHeight w:val="255"/>
        </w:trPr>
        <w:tc>
          <w:tcPr>
            <w:tcW w:w="709" w:type="dxa"/>
          </w:tcPr>
          <w:p w:rsidR="004D2310" w:rsidRPr="009C290B" w:rsidRDefault="00ED023F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4D2310" w:rsidRDefault="004D2310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4D2310" w:rsidRDefault="004D2310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4D2310" w:rsidRPr="009C290B" w:rsidRDefault="00ED023F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  <w:r w:rsidR="004D2310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Индивидуальные, групповые и командные                                            тактические действия в нападении и защите.   Игра по упрощённым правилам                     </w:t>
            </w:r>
          </w:p>
        </w:tc>
        <w:tc>
          <w:tcPr>
            <w:tcW w:w="993" w:type="dxa"/>
          </w:tcPr>
          <w:p w:rsidR="004D2310" w:rsidRPr="009C290B" w:rsidRDefault="004D2310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310" w:rsidRPr="009C290B" w:rsidRDefault="004D2310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2B6CDE" w:rsidRDefault="002B6CDE" w:rsidP="002B6CDE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Default="002B6CDE" w:rsidP="002B6CDE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B6CDE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38.</w:t>
            </w:r>
            <w:r w:rsidR="0058161E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</w:t>
            </w:r>
          </w:p>
        </w:tc>
        <w:tc>
          <w:tcPr>
            <w:tcW w:w="993" w:type="dxa"/>
          </w:tcPr>
          <w:p w:rsidR="002B6CDE" w:rsidRPr="009C290B" w:rsidRDefault="0058161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2B6CDE" w:rsidRDefault="002B6CDE" w:rsidP="002B6CDE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Default="002B6CDE" w:rsidP="002B6CDE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B6CDE" w:rsidRPr="009C290B" w:rsidRDefault="0003678A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39.</w:t>
            </w:r>
            <w:r w:rsidR="0058161E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B6CDE" w:rsidRDefault="002B6CDE" w:rsidP="002B6CDE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Default="002B6CDE" w:rsidP="002B6CDE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B6CDE" w:rsidRPr="009C290B" w:rsidRDefault="0003678A" w:rsidP="0058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40. </w:t>
            </w:r>
            <w:r w:rsidR="0058161E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3-й зоны. Учебная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2B6CDE" w:rsidRDefault="002B6CDE" w:rsidP="002B6CDE">
            <w:r w:rsidRPr="00F81085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Default="002B6CDE" w:rsidP="002B6CDE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2B6CDE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41.</w:t>
            </w:r>
            <w:r w:rsidR="0058161E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Прямой нападающий удар.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Default="0003678A" w:rsidP="0003678A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42.Стойка и передвижение игроков. Сочетание приемов: прием, передача, нападающий удар. Прямой нападающий удар.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Default="0003678A" w:rsidP="0003678A">
            <w:r w:rsidRPr="00B736C2">
              <w:rPr>
                <w:rFonts w:ascii="Times New Roman" w:hAnsi="Times New Roman" w:cs="Times New Roman"/>
                <w:sz w:val="24"/>
                <w:szCs w:val="24"/>
              </w:rPr>
              <w:t>Тема 3. Волейбол</w:t>
            </w:r>
          </w:p>
        </w:tc>
        <w:tc>
          <w:tcPr>
            <w:tcW w:w="651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43.Стойка и передвижение игроков. Сочетание приемов: прием, передача, нападающий удар. Прямой нападающий удар.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Default="0003678A">
            <w:r w:rsidRPr="009C6234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44.Ведение мяча с сопротивлением.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Default="0003678A">
            <w:r w:rsidRPr="009C6234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Default="0003678A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нием.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со сменой мест. 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Default="0003678A">
            <w:r w:rsidRPr="009C6234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Default="0003678A"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B45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скоростью.</w:t>
            </w:r>
            <w:r w:rsidRPr="00B45754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47. Основные элементы тех. п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gram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без сопротивления. Игра.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48. Основные элементы тех. п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gram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без сопротивления.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сопротивления с сопротивлением. Игра                            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 Броски мяча без сопротивления защитника. Броски мяча в движении с сопротивлением. Ведение мяча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 левой и правой рукой </w:t>
            </w:r>
            <w:proofErr w:type="gramStart"/>
            <w:r w:rsidR="00036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 Броски мяча без сопротивления защитника. Броски мяча в движении с сопротивлением. Ведение мяча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 левой и правой рукой в движении.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мяча с изменением направления и скорости. Броски мяча со средних 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и дальних дистанциях, </w:t>
            </w:r>
            <w:proofErr w:type="gramStart"/>
            <w:r w:rsidR="00036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противлением. Игра.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мяча с изменением направления и скорости. Броски мяча </w:t>
            </w:r>
            <w:proofErr w:type="gramStart"/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и д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>альних дистанциях, в движение с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противлением. Игра.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Командные и индивидуальные действия в нападении и защите. Индивидуальные тактические действия. Игра.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54.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и индивидуальные действия в нападении и защите. Индивидуальные тактические действия.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Командные и индивидуальные действия в нападении и защите. Индивидуальные тактические действия. Игра.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56.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57.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4. Баскетбол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58.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Бросок в прыжке со </w:t>
            </w:r>
            <w:proofErr w:type="gramStart"/>
            <w:r w:rsidR="0003678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="0003678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с сопротивлением.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Ведение мяча. Игра по упрощенным правилам.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03678A" w:rsidRPr="009C290B" w:rsidRDefault="0003678A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мячу средней частью подъема. Ведение мяча с изменением направления.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03678A" w:rsidRDefault="0003678A">
            <w:r w:rsidRPr="00E97E06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8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61.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Удары по мячу средней частью подъема. Ведение мяча с изменением направления.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03678A" w:rsidRDefault="0003678A">
            <w:r w:rsidRPr="00E97E06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8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Удары по неподвижному и катящему мячу левой и правой ногой. Передача мяча на месте и в движении. Комбинация из освоенных элементов техники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03678A" w:rsidRDefault="0003678A">
            <w:r w:rsidRPr="00E97E06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8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Удары по катящему мячу левой и правой ногой. Передача мяча на месте и в движении. Комбинация из освоенных элементов техники Игра.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03678A" w:rsidRDefault="0003678A">
            <w:r w:rsidRPr="00E97E06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64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>. Комбинация из освоенных элементов техники: ведения мяча, удара (паса), остановка мяча внутренней стороной стопы и подошвой. Игра мини – футбол.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8A" w:rsidRPr="009C290B" w:rsidTr="00710DE0">
        <w:trPr>
          <w:trHeight w:val="255"/>
        </w:trPr>
        <w:tc>
          <w:tcPr>
            <w:tcW w:w="709" w:type="dxa"/>
            <w:hideMark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3678A" w:rsidRDefault="0003678A">
            <w:r w:rsidRPr="00E97E06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03678A" w:rsidRPr="009C290B" w:rsidRDefault="0003678A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03678A" w:rsidRPr="009C290B" w:rsidRDefault="008F44D5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  <w:r w:rsidR="0003678A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Комбинация из освоенных элементов техники: ведения мяча, удара (паса), остановка мяча внутренней стороной стопы и подошвой. Игра </w:t>
            </w:r>
          </w:p>
        </w:tc>
        <w:tc>
          <w:tcPr>
            <w:tcW w:w="993" w:type="dxa"/>
          </w:tcPr>
          <w:p w:rsidR="0003678A" w:rsidRPr="009C290B" w:rsidRDefault="0003678A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78A" w:rsidRPr="009C290B" w:rsidRDefault="0003678A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Инструкция по охране труда Комбинация из освоенных элементов техники передвижения (перемещения, остановки, повороты, ускорения.).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Комбинация из освоенных элементов техники передвижения (перемещения, остановки, повороты, ускорения.). Игра мини-футбол.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Комбинация из освоенных элементов техники передвижения (перемещения, остановки, повороты, ускорения.). Игра мини-футбол.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Техника передвижения. Удары по неподвижному мячу внутренней стороной стопы и средней частью подъёма. Мини 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Остановка мяча внутренней стороной стопы подошвой. Удары по неподвижному мячу.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71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Остановка мяча внутренней стороной стопы подошвой. Удары по неподвижному мячу.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72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Удары по катящему мячу внутренней стороной стопы и средней частью подъёма. Остановка катящего мяча. Игра мини-футбол.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Удары по катящему мячу внутренней стороной стопы и средней частью подъёма. Остановка катящего мяча. Игра мини-футбол.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Ведение мяча шагом и бегом с изменением скорости без сопротивления. Удары по мячу. Остановка мяча. Игра мини- 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Ведение мяча шагом и бегом с изменением скорости без сопротивления. Удары по мячу. Остановка мяча. Игра мини- футбол.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76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Бег в чередовании с ходьбой до 4км</w:t>
            </w:r>
            <w:proofErr w:type="gram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М) до3км(Д) Игра 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  <w:r w:rsidR="00710DE0">
              <w:rPr>
                <w:rFonts w:ascii="Times New Roman" w:hAnsi="Times New Roman" w:cs="Times New Roman"/>
                <w:sz w:val="24"/>
                <w:szCs w:val="24"/>
              </w:rPr>
              <w:t>. Бег в чередовании с ходьбой 4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М). 3км(Д)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Медленный бег 1км. Повторный бег 2х60м.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Медленный бег 1,5км Повторный бег 4х60м.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Медленный бег 2км</w:t>
            </w:r>
            <w:proofErr w:type="gram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М).1,5км(Д).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gramStart"/>
            <w:r w:rsidR="00710DE0"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емповый</w:t>
            </w:r>
            <w:proofErr w:type="spell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3км. (М) 2км</w:t>
            </w:r>
            <w:proofErr w:type="gramStart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(Д).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III Кроссовая подготовка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6. Кроссовая подготовка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Бег 1км. (М), 800м</w:t>
            </w:r>
            <w:proofErr w:type="gramStart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Д) на время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Длительный бег  25мин. с препятствием Игра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84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Бег на скорость 3х100м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Метание гранаты 700г 500г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87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Метание гранаты 700г 500г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3х100м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88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Метание диска. Прыжки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с 13-15 шагов разбега.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Толкание ядра с места.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89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Бег 100м. на результат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Толкание ядра с места.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90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Прыжки в длину разбега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91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10DE0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на результат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    Игра.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92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Удары по катящему мячу внутренней стороной стопы и средней частью подъёма. Остановка катящего мяча </w:t>
            </w:r>
            <w:proofErr w:type="spell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стороной стопы и подошвой. Игра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93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 Удары по катящему мячу внутренней стороной стопы и средней частью подъёма. Остановка катящего мяча </w:t>
            </w:r>
            <w:proofErr w:type="spellStart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стороной стопы и подошвой. Игра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94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Ведение мяча с изменением скорости без сопротивления. Остановка мяча подошвой. Удары по мячу.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95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Ведение мяча с изменением скорости без сопротивления. Остановка мяча подошвой. Удары по мячу.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0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96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Ведение мяча с  ведущей и не ведущей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мячу. Тактика свободного нападения.  Игра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97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.Удары по мячу. Тактика свободного нападения.  Игра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98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Технико-тактические действия (взаимодействие игроков в нападении и защите) Ведение мяча с сопротивлением.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II Спортивные игры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2. Футбол</w:t>
            </w:r>
          </w:p>
        </w:tc>
        <w:tc>
          <w:tcPr>
            <w:tcW w:w="6519" w:type="dxa"/>
          </w:tcPr>
          <w:p w:rsidR="002B6CDE" w:rsidRPr="009C290B" w:rsidRDefault="002B6CDE" w:rsidP="00E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99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. Технико-тактические действия (взаимодействие игроков в нападении и защите) Ведение мяча с сопротивлением.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2B6CDE" w:rsidP="0003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100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78A">
              <w:rPr>
                <w:rFonts w:ascii="Times New Roman" w:hAnsi="Times New Roman" w:cs="Times New Roman"/>
                <w:sz w:val="24"/>
                <w:szCs w:val="24"/>
              </w:rPr>
              <w:t>Низкий старт б</w:t>
            </w: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ег 30м.  Прыжки в длину с места.  Игра.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DE" w:rsidRPr="009C290B" w:rsidTr="00710DE0">
        <w:trPr>
          <w:trHeight w:val="255"/>
        </w:trPr>
        <w:tc>
          <w:tcPr>
            <w:tcW w:w="709" w:type="dxa"/>
            <w:hideMark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10DE0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1560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Раздел I Легкая атлетика</w:t>
            </w:r>
          </w:p>
        </w:tc>
        <w:tc>
          <w:tcPr>
            <w:tcW w:w="1559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Тема 1. Легкая атлетика</w:t>
            </w:r>
          </w:p>
        </w:tc>
        <w:tc>
          <w:tcPr>
            <w:tcW w:w="6519" w:type="dxa"/>
          </w:tcPr>
          <w:p w:rsidR="002B6CDE" w:rsidRPr="009C290B" w:rsidRDefault="0003678A" w:rsidP="0012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101</w:t>
            </w:r>
            <w:r w:rsidR="00710DE0">
              <w:rPr>
                <w:rFonts w:ascii="Times New Roman" w:hAnsi="Times New Roman" w:cs="Times New Roman"/>
                <w:sz w:val="24"/>
                <w:szCs w:val="24"/>
              </w:rPr>
              <w:t xml:space="preserve">-102. Тесты: </w:t>
            </w:r>
            <w:r w:rsidR="0012680F">
              <w:rPr>
                <w:rFonts w:ascii="Times New Roman" w:hAnsi="Times New Roman" w:cs="Times New Roman"/>
                <w:sz w:val="24"/>
                <w:szCs w:val="24"/>
              </w:rPr>
              <w:t>прыжки в длину  с места.Подтягивание.</w:t>
            </w:r>
            <w:r w:rsidR="002B6CDE" w:rsidRPr="009C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B6CDE" w:rsidRPr="009C290B" w:rsidRDefault="002B6CDE" w:rsidP="0020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CDE" w:rsidRPr="009C290B" w:rsidRDefault="002B6CDE" w:rsidP="007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5F" w:rsidRPr="009C290B" w:rsidRDefault="00D31B5F">
      <w:pPr>
        <w:rPr>
          <w:rFonts w:ascii="Times New Roman" w:hAnsi="Times New Roman" w:cs="Times New Roman"/>
          <w:sz w:val="24"/>
          <w:szCs w:val="24"/>
        </w:rPr>
      </w:pPr>
    </w:p>
    <w:sectPr w:rsidR="00D31B5F" w:rsidRPr="009C290B" w:rsidSect="00DF2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7AA"/>
    <w:rsid w:val="00000B1E"/>
    <w:rsid w:val="0003678A"/>
    <w:rsid w:val="000A2C8D"/>
    <w:rsid w:val="000D1050"/>
    <w:rsid w:val="0012680F"/>
    <w:rsid w:val="001474AE"/>
    <w:rsid w:val="001C3E4B"/>
    <w:rsid w:val="00202376"/>
    <w:rsid w:val="002B6CDE"/>
    <w:rsid w:val="002E535E"/>
    <w:rsid w:val="003D3694"/>
    <w:rsid w:val="003F0761"/>
    <w:rsid w:val="00417B9E"/>
    <w:rsid w:val="004D2310"/>
    <w:rsid w:val="0058161E"/>
    <w:rsid w:val="00710DE0"/>
    <w:rsid w:val="007C2F67"/>
    <w:rsid w:val="007E0A97"/>
    <w:rsid w:val="00823CF5"/>
    <w:rsid w:val="008E7A08"/>
    <w:rsid w:val="008F44D5"/>
    <w:rsid w:val="009B6BC1"/>
    <w:rsid w:val="009C290B"/>
    <w:rsid w:val="00AB6A94"/>
    <w:rsid w:val="00B72EEA"/>
    <w:rsid w:val="00C57061"/>
    <w:rsid w:val="00C878FE"/>
    <w:rsid w:val="00D31B5F"/>
    <w:rsid w:val="00DA391E"/>
    <w:rsid w:val="00DF2043"/>
    <w:rsid w:val="00E822F3"/>
    <w:rsid w:val="00ED023F"/>
    <w:rsid w:val="00FA07AA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F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F67"/>
    <w:rPr>
      <w:color w:val="800080"/>
      <w:u w:val="single"/>
    </w:rPr>
  </w:style>
  <w:style w:type="paragraph" w:customStyle="1" w:styleId="xl66">
    <w:name w:val="xl66"/>
    <w:basedOn w:val="a"/>
    <w:rsid w:val="007C2F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2F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2F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2F6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C2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C2F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C2F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C2F6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C2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7C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F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F67"/>
    <w:rPr>
      <w:color w:val="800080"/>
      <w:u w:val="single"/>
    </w:rPr>
  </w:style>
  <w:style w:type="paragraph" w:customStyle="1" w:styleId="xl66">
    <w:name w:val="xl66"/>
    <w:basedOn w:val="a"/>
    <w:rsid w:val="007C2F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2F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2F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2F6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C2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C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C2F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C2F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C2F6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C2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C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7C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Рамазан</cp:lastModifiedBy>
  <cp:revision>2</cp:revision>
  <cp:lastPrinted>2015-04-01T05:14:00Z</cp:lastPrinted>
  <dcterms:created xsi:type="dcterms:W3CDTF">2017-11-09T06:29:00Z</dcterms:created>
  <dcterms:modified xsi:type="dcterms:W3CDTF">2017-11-09T06:29:00Z</dcterms:modified>
</cp:coreProperties>
</file>